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b/>
          <w:bCs/>
          <w:iCs/>
          <w:kern w:val="0"/>
          <w:sz w:val="26"/>
          <w:szCs w:val="26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6"/>
          <w:szCs w:val="26"/>
          <w14:ligatures w14:val="none"/>
        </w:rPr>
        <w:t xml:space="preserve">2.1. </w:t>
      </w:r>
      <w:r>
        <w:rPr>
          <w:rFonts w:eastAsia="Calibri" w:cs="Times New Roman" w:ascii="Times New Roman" w:hAnsi="Times New Roman"/>
          <w:b/>
          <w:bCs/>
          <w:iCs/>
          <w:kern w:val="0"/>
          <w:sz w:val="26"/>
          <w:szCs w:val="26"/>
          <w14:ligatures w14:val="none"/>
        </w:rPr>
        <w:t>Перечень учреждений культуры Кемеровской области участвующих в процедуре независимой оценки качества в 2026 году.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tbl>
      <w:tblPr>
        <w:tblW w:w="136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4"/>
        <w:gridCol w:w="9639"/>
        <w:gridCol w:w="2235"/>
        <w:gridCol w:w="1274"/>
      </w:tblGrid>
      <w:tr>
        <w:trPr>
          <w:trHeight w:val="1299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Полное официальное наименование учреждения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Число проголосовавших</w:t>
            </w:r>
          </w:p>
        </w:tc>
      </w:tr>
      <w:tr>
        <w:trPr>
          <w:trHeight w:val="366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333333"/>
                <w:kern w:val="0"/>
                <w:sz w:val="24"/>
                <w:szCs w:val="24"/>
                <w:shd w:fill="FFFFFF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333333"/>
                <w:kern w:val="0"/>
                <w:sz w:val="24"/>
                <w:szCs w:val="24"/>
                <w:shd w:fill="FFFFFF" w:val="clear"/>
                <w14:ligatures w14:val="none"/>
              </w:rPr>
              <w:t>Государственное казённое учреждение культуры «Специальная библиотека Кузбасса для незрячих и слабовидящих»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537</w:t>
            </w:r>
          </w:p>
        </w:tc>
      </w:tr>
      <w:tr>
        <w:trPr>
          <w:trHeight w:val="415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333333"/>
                <w:kern w:val="0"/>
                <w:sz w:val="24"/>
                <w:szCs w:val="24"/>
                <w:shd w:fill="FFFFFF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333333"/>
                <w:kern w:val="0"/>
                <w:sz w:val="24"/>
                <w:szCs w:val="24"/>
                <w:shd w:fill="FFFFFF" w:val="clear"/>
                <w14:ligatures w14:val="none"/>
              </w:rPr>
              <w:t>Государственное автономное учреждение культуры «Прокопьевский драматический театр имени Ленинского комсомола»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238</w:t>
            </w:r>
          </w:p>
        </w:tc>
      </w:tr>
      <w:tr>
        <w:trPr>
          <w:trHeight w:val="369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333333"/>
                <w:kern w:val="0"/>
                <w:sz w:val="24"/>
                <w:szCs w:val="24"/>
                <w:shd w:fill="FFFFFF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333333"/>
                <w:kern w:val="0"/>
                <w:sz w:val="24"/>
                <w:szCs w:val="24"/>
                <w:shd w:fill="FFFFFF" w:val="clear"/>
                <w14:ligatures w14:val="none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Государственное автономное учреждение культуры «Джаз-клуб «Геликон»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  <w:tr>
        <w:trPr>
          <w:trHeight w:val="199" w:hRule="atLeast"/>
        </w:trPr>
        <w:tc>
          <w:tcPr>
            <w:tcW w:w="13602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Анжеро-Судженский городской округ</w:t>
            </w:r>
          </w:p>
        </w:tc>
      </w:tr>
      <w:tr>
        <w:trPr>
          <w:trHeight w:val="72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Анжеро-Судженского городского округа «Централизованная библиотечная система» (МБУК «ЦБС»)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194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Анжеро-Судженского городского округа «Городской краеведческий музей» (МБУК «ГКМ»)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>
        <w:trPr>
          <w:trHeight w:val="156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14:ligatures w14:val="none"/>
              </w:rPr>
              <w:t>Беловский городской округ</w:t>
            </w:r>
          </w:p>
        </w:tc>
      </w:tr>
      <w:tr>
        <w:trPr>
          <w:trHeight w:val="192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Культурный центр «Бачатский»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</w:tr>
      <w:tr>
        <w:trPr>
          <w:trHeight w:val="18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Дом культуры «Шахтер»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</w:tr>
      <w:tr>
        <w:trPr>
          <w:trHeight w:val="328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«Беловский музейно-выставочный центр»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Березовский городской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«Центр культурного развития» Березовского городского округа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«Городской музей имени В.Н. Плотникова»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Гурьевский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«Городской клуб горняков»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«Сельский Дом культуры п. Сосновка»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303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«Сельский Дом культуры с. Горскино»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«Сельский Дом культуры с. Ур-Бедари»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363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«Сельский Дом культуры п. Раздольный»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14:ligatures w14:val="none"/>
              </w:rPr>
              <w:t>Ижморский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учреждение культуры «Ижморский краеведческий музей»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Калтанский городской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центр досуга и кино «Молодежный»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Централизованная библиотечная система Калтанского городского округа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Кемеровский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учреждение культуры «Дом культуры «Щегловский» Кемеровского муниципального округа»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«Этноэкологический музей (Экомузей) – заповедник Тюльберский городок Кемеровского муниципального округа»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Киселевский городской округ</w:t>
            </w:r>
          </w:p>
        </w:tc>
      </w:tr>
      <w:tr>
        <w:trPr>
          <w:trHeight w:val="346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left="3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«Дом культуры «Юбилейный»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Крапивинский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«Крапивинский краеведческий музей»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Ленинск-Кузнецкий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«Централизованная библиотечная система им.Н.К.Крупской»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627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культуры «Краеведческий музей»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«Дворец культуры «Родина»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культуры «Полысаевская централизованная библиотечная система»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Мариинский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«Калининский сельский Дом культуры»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культуры «Центр национальных культур и ремёсел»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496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«Красноорловский сельский Дом культуры»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«Малопесчанский сельский Дом культуры»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«Театрально-досуговый центр «Жёлтое окошко»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201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«Районный Дом культуры»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«Николаевский сельский Дом культуры»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культуры «Культурно-досуговое объединение «Праздник»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«Информационно – методический центр»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</w:tr>
      <w:tr>
        <w:trPr>
          <w:trHeight w:val="209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Междуреченский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муниципальный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«Дворец культуры имени В.И. Ленина»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«Междуреченская информационная библиотечная система»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«Краеведческий музей»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«Выставочный зал»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Городской Дом Культуры «Железнодорожник»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Городской Дом Культуры «Геолог»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Городской Дом Культуры «Романтик»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Мысковский городской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Мысковского городского округа «Городской центр культуры»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бюджетной учреждение Дворец культуры «Юбилейный»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«Дворец культуры им. Горького»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«Централизованная библиотечная система Мысковского городского округа»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«Мысковский историко-этнографический музей»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Новокузнецкий городской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«Муниципальная информационно-библиотечная система г. Новокузнецка»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«Центр культуры и театрального искусства «Театр артиста»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культуры «Дворец культуры «Алюминщик»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культуры музей-заповедник «Кузнецкая крепость»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Осинниковский городской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«Осинниковский городской краеведческий музей»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Прокопьевский городской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«Централизованная библиотечная система» г. Прокопьевска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401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«Дворец культуры им. Артема»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Промышленновский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«Промышленновский центр культурного развития»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461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Таштагольский муниципальный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культуры «Городской парк культуры и отдыха «Горняцкие горизонты» Таштагольского муниципального округа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357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учреждение культуры «Телередакция «Эфир-Т»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Таштагольского муниципального округа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Тисульский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«Центр культуры и кино»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Городской дворец культуры им. «30-летия Победы»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Топкинский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«Централизованная библиотечная система Топкинского муниципального округа»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Чебулинский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«Чебулинский краеведческий музей» Чебулинского муниципального округа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Юргинский городской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«Краеведческий музей г. Юрги»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332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«Юргинский музей детского изобразительного искусства народов Сибири и Дальнего Востока»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Яйский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«Централизованная библиотечная система Яйского муниципального округа»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«Централизованная клубная система Яйского муниципального округа»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 w:before="0" w:after="0"/>
        <w:ind w:hanging="0" w:left="0"/>
        <w:contextualSpacing/>
        <w:jc w:val="both"/>
        <w:rPr>
          <w:rFonts w:ascii="Times New Roman" w:hAnsi="Times New Roman" w:eastAsia="Calibri" w:cs="Times New Roman"/>
          <w:b/>
          <w:kern w:val="0"/>
          <w:sz w:val="26"/>
          <w:szCs w:val="26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6"/>
          <w:szCs w:val="26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/>
        <w:contextualSpacing/>
        <w:jc w:val="both"/>
        <w:rPr>
          <w:rFonts w:ascii="Times New Roman" w:hAnsi="Times New Roman" w:eastAsia="Calibri" w:cs="Times New Roman"/>
          <w:b/>
          <w:kern w:val="0"/>
          <w:sz w:val="26"/>
          <w:szCs w:val="26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6"/>
          <w:szCs w:val="26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/>
        <w:contextualSpacing/>
        <w:jc w:val="both"/>
        <w:rPr>
          <w:rFonts w:ascii="Times New Roman" w:hAnsi="Times New Roman" w:eastAsia="Calibri" w:cs="Times New Roman"/>
          <w:b/>
          <w:kern w:val="0"/>
          <w:sz w:val="26"/>
          <w:szCs w:val="26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6"/>
          <w:szCs w:val="26"/>
          <w14:ligatures w14:val="none"/>
        </w:rPr>
      </w:r>
    </w:p>
    <w:sectPr>
      <w:type w:val="nextPage"/>
      <w:pgSz w:orient="landscape" w:w="16838" w:h="11906"/>
      <w:pgMar w:left="1134" w:right="1134" w:gutter="0" w:header="0" w:top="85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5e798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e798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e798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e798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e798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e798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e798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e798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e798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e798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e798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e798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e798e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e798e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e798e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e798e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e798e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e798e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5e798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5e798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5e798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e798e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5e798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5e798e"/>
    <w:rPr>
      <w:b/>
      <w:bCs/>
      <w:smallCaps/>
      <w:color w:themeColor="accent1" w:themeShade="bf" w:val="2F5496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Normal"/>
    <w:link w:val="Style5"/>
    <w:uiPriority w:val="10"/>
    <w:qFormat/>
    <w:rsid w:val="005e798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5e798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5e798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e798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5e7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59"/>
    <w:rsid w:val="005e798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Сетка таблицы19"/>
    <w:basedOn w:val="a1"/>
    <w:uiPriority w:val="59"/>
    <w:rsid w:val="005e79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Сетка таблицы25"/>
    <w:basedOn w:val="a1"/>
    <w:uiPriority w:val="59"/>
    <w:rsid w:val="005e798e"/>
    <w:pPr>
      <w:spacing w:after="0" w:line="240" w:lineRule="auto"/>
    </w:pPr>
    <w:rPr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Сетка таблицы34"/>
    <w:basedOn w:val="a1"/>
    <w:uiPriority w:val="59"/>
    <w:rsid w:val="005e798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c">
    <w:name w:val="Table Grid"/>
    <w:basedOn w:val="a1"/>
    <w:uiPriority w:val="39"/>
    <w:rsid w:val="005e79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LibreOffice/25.2.6.2$Linux_X86_64 LibreOffice_project/520$Build-2</Application>
  <AppVersion>15.0000</AppVersion>
  <Pages>6</Pages>
  <Words>770</Words>
  <Characters>6274</Characters>
  <CharactersWithSpaces>6820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2026-06-26T02:59:00Z</dcterms:created>
  <dc:creator>Кузнецов Александр</dc:creator>
  <dc:description/>
  <dc:language>ru-RU</dc:language>
  <cp:lastModifiedBy>Кузнецов Александр</cp:lastModifiedBy>
  <dcterms:modified xsi:type="dcterms:W3CDTF">2026-07-10T02:46:00Z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